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946"/>
        <w:bidiVisual/>
        <w:tblW w:w="16154" w:type="dxa"/>
        <w:tblLayout w:type="fixed"/>
        <w:tblLook w:val="04A0"/>
      </w:tblPr>
      <w:tblGrid>
        <w:gridCol w:w="764"/>
        <w:gridCol w:w="1080"/>
        <w:gridCol w:w="1093"/>
        <w:gridCol w:w="1220"/>
        <w:gridCol w:w="1370"/>
        <w:gridCol w:w="850"/>
        <w:gridCol w:w="851"/>
        <w:gridCol w:w="988"/>
        <w:gridCol w:w="1276"/>
        <w:gridCol w:w="851"/>
        <w:gridCol w:w="1275"/>
        <w:gridCol w:w="2693"/>
        <w:gridCol w:w="1843"/>
      </w:tblGrid>
      <w:tr w:rsidR="003E5C39" w:rsidRPr="00C74321" w:rsidTr="00F7169F">
        <w:trPr>
          <w:trHeight w:val="525"/>
        </w:trPr>
        <w:tc>
          <w:tcPr>
            <w:tcW w:w="764" w:type="dxa"/>
            <w:vMerge w:val="restart"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B5BCC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80" w:type="dxa"/>
            <w:vMerge w:val="restart"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شهرستان</w:t>
            </w:r>
          </w:p>
        </w:tc>
        <w:tc>
          <w:tcPr>
            <w:tcW w:w="1093" w:type="dxa"/>
            <w:vMerge w:val="restart"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تاریخ وقوع</w:t>
            </w:r>
          </w:p>
        </w:tc>
        <w:tc>
          <w:tcPr>
            <w:tcW w:w="1220" w:type="dxa"/>
            <w:vMerge w:val="restart"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نوع مخاطره</w:t>
            </w:r>
          </w:p>
        </w:tc>
        <w:tc>
          <w:tcPr>
            <w:tcW w:w="1370" w:type="dxa"/>
            <w:vMerge w:val="restart"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آبزیان پرورشی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دام و طیور</w:t>
            </w:r>
          </w:p>
        </w:tc>
        <w:tc>
          <w:tcPr>
            <w:tcW w:w="2264" w:type="dxa"/>
            <w:gridSpan w:val="2"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زراعی</w:t>
            </w:r>
          </w:p>
        </w:tc>
        <w:tc>
          <w:tcPr>
            <w:tcW w:w="2126" w:type="dxa"/>
            <w:gridSpan w:val="2"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باغی</w:t>
            </w:r>
          </w:p>
        </w:tc>
        <w:tc>
          <w:tcPr>
            <w:tcW w:w="2693" w:type="dxa"/>
            <w:vMerge w:val="restart"/>
            <w:vAlign w:val="center"/>
          </w:tcPr>
          <w:p w:rsidR="003E5C39" w:rsidRPr="002B5BCC" w:rsidRDefault="002E1B9D" w:rsidP="002E1B9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تاسیسات </w:t>
            </w:r>
            <w:r w:rsidR="003E5C39"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آبی (قنات، چاه، اس</w:t>
            </w:r>
            <w:r w:rsidR="00193A90">
              <w:rPr>
                <w:rFonts w:cs="B Zar" w:hint="cs"/>
                <w:b/>
                <w:bCs/>
                <w:sz w:val="20"/>
                <w:szCs w:val="20"/>
                <w:rtl/>
              </w:rPr>
              <w:t>ت</w:t>
            </w:r>
            <w:r w:rsidR="003E5C39"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خر</w:t>
            </w:r>
            <w:r w:rsidR="00193A90">
              <w:rPr>
                <w:rFonts w:cs="B Zar" w:hint="cs"/>
                <w:b/>
                <w:bCs/>
                <w:sz w:val="20"/>
                <w:szCs w:val="20"/>
                <w:rtl/>
              </w:rPr>
              <w:t>،</w:t>
            </w:r>
            <w:r w:rsidR="003E5C39"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کانل آب</w:t>
            </w:r>
            <w:r w:rsidR="00193A9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و...</w:t>
            </w:r>
            <w:r w:rsidR="003E5C39"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843" w:type="dxa"/>
            <w:vMerge w:val="restart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ساختمان، تاسیسات و ادوات کشاورزی</w:t>
            </w:r>
          </w:p>
        </w:tc>
      </w:tr>
      <w:tr w:rsidR="003E5C39" w:rsidRPr="00C74321" w:rsidTr="00F7169F">
        <w:trPr>
          <w:trHeight w:val="440"/>
        </w:trPr>
        <w:tc>
          <w:tcPr>
            <w:tcW w:w="764" w:type="dxa"/>
            <w:vMerge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  <w:vMerge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vMerge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8" w:type="dxa"/>
            <w:vMerge w:val="restart"/>
            <w:textDirection w:val="btLr"/>
            <w:vAlign w:val="center"/>
          </w:tcPr>
          <w:p w:rsidR="003E5C39" w:rsidRPr="002B5BCC" w:rsidRDefault="003E5C39" w:rsidP="00146376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مساحت زمین (هکتار)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E5C39" w:rsidRPr="002B5BCC" w:rsidRDefault="003E5C39" w:rsidP="00C12293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میزان محصول خسارت دیده(تن)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E5C39" w:rsidRPr="002B5BCC" w:rsidRDefault="003E5C39" w:rsidP="00337310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مساحت زمین (هکتار)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3E5C39" w:rsidRPr="002B5BCC" w:rsidRDefault="003E5C39" w:rsidP="008B6821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میزان محصول خسارت دیده(تن) </w:t>
            </w:r>
          </w:p>
        </w:tc>
        <w:tc>
          <w:tcPr>
            <w:tcW w:w="2693" w:type="dxa"/>
            <w:vMerge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3E5C39" w:rsidTr="00F7169F">
        <w:trPr>
          <w:trHeight w:val="666"/>
        </w:trPr>
        <w:tc>
          <w:tcPr>
            <w:tcW w:w="764" w:type="dxa"/>
            <w:vMerge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  <w:vMerge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vMerge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دام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طیور</w:t>
            </w:r>
          </w:p>
        </w:tc>
        <w:tc>
          <w:tcPr>
            <w:tcW w:w="988" w:type="dxa"/>
            <w:vMerge/>
            <w:textDirection w:val="btLr"/>
            <w:vAlign w:val="center"/>
          </w:tcPr>
          <w:p w:rsidR="003E5C39" w:rsidRPr="002B5BCC" w:rsidRDefault="003E5C39" w:rsidP="003E5C39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E5C39" w:rsidRPr="002B5BCC" w:rsidRDefault="003E5C39" w:rsidP="003E5C39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E5C39" w:rsidRPr="002B5BCC" w:rsidRDefault="003E5C39" w:rsidP="003E5C39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3E5C39" w:rsidRPr="002B5BCC" w:rsidRDefault="003E5C39" w:rsidP="003E5C39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تعداد</w:t>
            </w:r>
            <w:r w:rsidR="002E1B9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/ رشته / </w:t>
            </w:r>
            <w:r w:rsidR="002E1B9D">
              <w:rPr>
                <w:rFonts w:cs="B Zar"/>
                <w:b/>
                <w:bCs/>
                <w:sz w:val="20"/>
                <w:szCs w:val="20"/>
              </w:rPr>
              <w:t>KM</w:t>
            </w:r>
          </w:p>
        </w:tc>
        <w:tc>
          <w:tcPr>
            <w:tcW w:w="1843" w:type="dxa"/>
            <w:vMerge w:val="restart"/>
            <w:vAlign w:val="center"/>
          </w:tcPr>
          <w:p w:rsidR="003E5C39" w:rsidRPr="002B5BCC" w:rsidRDefault="003E5C39" w:rsidP="002E1B9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تعداد</w:t>
            </w:r>
            <w:r w:rsidR="002E1B9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/ </w:t>
            </w:r>
            <m:oMath>
              <m:sSup>
                <m:sSupPr>
                  <m:ctrlPr>
                    <w:rPr>
                      <w:rFonts w:ascii="Cambria Math" w:hAnsi="Cambria Math" w:cs="B Zar"/>
                      <w:b/>
                      <w:b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B Zar"/>
                      <w:sz w:val="20"/>
                      <w:szCs w:val="20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B Zar"/>
                      <w:sz w:val="20"/>
                      <w:szCs w:val="20"/>
                    </w:rPr>
                    <m:t>2</m:t>
                  </m:r>
                </m:sup>
              </m:sSup>
            </m:oMath>
          </w:p>
        </w:tc>
      </w:tr>
      <w:tr w:rsidR="003E5C39" w:rsidTr="00F7169F">
        <w:tc>
          <w:tcPr>
            <w:tcW w:w="764" w:type="dxa"/>
            <w:vMerge/>
          </w:tcPr>
          <w:p w:rsidR="003E5C39" w:rsidRDefault="003E5C39" w:rsidP="003E5C39">
            <w:pPr>
              <w:jc w:val="center"/>
              <w:rPr>
                <w:rtl/>
              </w:rPr>
            </w:pPr>
          </w:p>
        </w:tc>
        <w:tc>
          <w:tcPr>
            <w:tcW w:w="1080" w:type="dxa"/>
            <w:vMerge/>
          </w:tcPr>
          <w:p w:rsidR="003E5C39" w:rsidRDefault="003E5C39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  <w:vMerge/>
          </w:tcPr>
          <w:p w:rsidR="003E5C39" w:rsidRDefault="003E5C39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  <w:vMerge/>
          </w:tcPr>
          <w:p w:rsidR="003E5C39" w:rsidRPr="002B5BCC" w:rsidRDefault="003E5C39" w:rsidP="003E5C3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70" w:type="dxa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850" w:type="dxa"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851" w:type="dxa"/>
            <w:vAlign w:val="center"/>
          </w:tcPr>
          <w:p w:rsidR="003E5C39" w:rsidRPr="002B5BCC" w:rsidRDefault="003E5C39" w:rsidP="003E5C3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B5BCC">
              <w:rPr>
                <w:rFonts w:cs="B Zar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988" w:type="dxa"/>
            <w:vMerge/>
          </w:tcPr>
          <w:p w:rsidR="003E5C39" w:rsidRPr="00C74321" w:rsidRDefault="003E5C39" w:rsidP="003E5C3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</w:tcPr>
          <w:p w:rsidR="003E5C39" w:rsidRPr="00C74321" w:rsidRDefault="003E5C39" w:rsidP="003E5C3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3E5C39" w:rsidRPr="00C74321" w:rsidRDefault="003E5C39" w:rsidP="003E5C3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</w:tcPr>
          <w:p w:rsidR="003E5C39" w:rsidRPr="00C74321" w:rsidRDefault="003E5C39" w:rsidP="003E5C3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</w:tcPr>
          <w:p w:rsidR="003E5C39" w:rsidRPr="00C74321" w:rsidRDefault="003E5C39" w:rsidP="003E5C3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3E5C39" w:rsidRPr="00C74321" w:rsidRDefault="003E5C39" w:rsidP="003E5C3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3E5C39" w:rsidTr="00F7169F">
        <w:tc>
          <w:tcPr>
            <w:tcW w:w="764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988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</w:tr>
      <w:tr w:rsidR="003E5C39" w:rsidTr="00F7169F">
        <w:tc>
          <w:tcPr>
            <w:tcW w:w="764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988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</w:tr>
      <w:tr w:rsidR="003E5C39" w:rsidTr="00F7169F">
        <w:tc>
          <w:tcPr>
            <w:tcW w:w="764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988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</w:tr>
      <w:tr w:rsidR="003E5C39" w:rsidTr="00F7169F">
        <w:tc>
          <w:tcPr>
            <w:tcW w:w="764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988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</w:tr>
      <w:tr w:rsidR="003E5C39" w:rsidTr="00F7169F">
        <w:tc>
          <w:tcPr>
            <w:tcW w:w="764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988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</w:tr>
      <w:tr w:rsidR="003E5C39" w:rsidTr="00F7169F">
        <w:tc>
          <w:tcPr>
            <w:tcW w:w="764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988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</w:tr>
      <w:tr w:rsidR="003E5C39" w:rsidTr="00F7169F">
        <w:tc>
          <w:tcPr>
            <w:tcW w:w="764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988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</w:tr>
      <w:tr w:rsidR="003E5C39" w:rsidTr="00F7169F">
        <w:tc>
          <w:tcPr>
            <w:tcW w:w="764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988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</w:tr>
      <w:tr w:rsidR="003E5C39" w:rsidTr="00F7169F">
        <w:tc>
          <w:tcPr>
            <w:tcW w:w="764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988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</w:tr>
      <w:tr w:rsidR="003E5C39" w:rsidTr="00F7169F">
        <w:tc>
          <w:tcPr>
            <w:tcW w:w="764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988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</w:tr>
      <w:tr w:rsidR="003E5C39" w:rsidTr="00F7169F">
        <w:tc>
          <w:tcPr>
            <w:tcW w:w="764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988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</w:tr>
      <w:tr w:rsidR="003E5C39" w:rsidTr="00F7169F">
        <w:tc>
          <w:tcPr>
            <w:tcW w:w="764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8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988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</w:tr>
      <w:tr w:rsidR="003E5C39" w:rsidTr="00F7169F">
        <w:tc>
          <w:tcPr>
            <w:tcW w:w="764" w:type="dxa"/>
          </w:tcPr>
          <w:p w:rsidR="00CF0AB7" w:rsidRPr="00F7169F" w:rsidRDefault="00F7169F" w:rsidP="003E5C3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7169F">
              <w:rPr>
                <w:rFonts w:cs="B Titr" w:hint="cs"/>
                <w:sz w:val="18"/>
                <w:szCs w:val="18"/>
                <w:rtl/>
              </w:rPr>
              <w:t>جمع کل</w:t>
            </w:r>
          </w:p>
        </w:tc>
        <w:tc>
          <w:tcPr>
            <w:tcW w:w="108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0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2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37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988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269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  <w:tc>
          <w:tcPr>
            <w:tcW w:w="1843" w:type="dxa"/>
          </w:tcPr>
          <w:p w:rsidR="00CF0AB7" w:rsidRDefault="00CF0AB7" w:rsidP="003E5C39">
            <w:pPr>
              <w:jc w:val="center"/>
              <w:rPr>
                <w:rtl/>
              </w:rPr>
            </w:pPr>
          </w:p>
        </w:tc>
      </w:tr>
    </w:tbl>
    <w:p w:rsidR="00BD3350" w:rsidRDefault="00BD3350" w:rsidP="00BD3350">
      <w:pPr>
        <w:rPr>
          <w:rFonts w:cs="B Titr"/>
          <w:sz w:val="20"/>
          <w:szCs w:val="20"/>
          <w:rtl/>
        </w:rPr>
      </w:pPr>
    </w:p>
    <w:p w:rsidR="00BD3350" w:rsidRDefault="00BD3350" w:rsidP="00BD3350">
      <w:pPr>
        <w:rPr>
          <w:rFonts w:cs="B Zar"/>
          <w:b/>
          <w:bCs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رئیس سازمان / دستگاه مربوطه                                        مدیر کل مدیریت بحران استان :                                      سازمان برنامه وبودجه استان                                         معاون هماهنگی امور عمرانی استانداری </w:t>
      </w:r>
      <w:bookmarkStart w:id="0" w:name="_GoBack"/>
      <w:bookmarkEnd w:id="0"/>
    </w:p>
    <w:p w:rsidR="00A322D3" w:rsidRDefault="00A322D3"/>
    <w:sectPr w:rsidR="00A322D3" w:rsidSect="00386421">
      <w:headerReference w:type="default" r:id="rId7"/>
      <w:pgSz w:w="16838" w:h="11906" w:orient="landscape"/>
      <w:pgMar w:top="1440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5E" w:rsidRDefault="004B605E" w:rsidP="0030746E">
      <w:pPr>
        <w:spacing w:after="0" w:line="240" w:lineRule="auto"/>
      </w:pPr>
      <w:r>
        <w:separator/>
      </w:r>
    </w:p>
  </w:endnote>
  <w:endnote w:type="continuationSeparator" w:id="0">
    <w:p w:rsidR="004B605E" w:rsidRDefault="004B605E" w:rsidP="0030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5E" w:rsidRDefault="004B605E" w:rsidP="0030746E">
      <w:pPr>
        <w:spacing w:after="0" w:line="240" w:lineRule="auto"/>
      </w:pPr>
      <w:r>
        <w:separator/>
      </w:r>
    </w:p>
  </w:footnote>
  <w:footnote w:type="continuationSeparator" w:id="0">
    <w:p w:rsidR="004B605E" w:rsidRDefault="004B605E" w:rsidP="0030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6E" w:rsidRPr="00F8410E" w:rsidRDefault="0030746E" w:rsidP="00C74321">
    <w:pPr>
      <w:pStyle w:val="Header"/>
      <w:jc w:val="center"/>
      <w:rPr>
        <w:rFonts w:cs="B Zar"/>
        <w:b/>
        <w:bCs/>
        <w:sz w:val="24"/>
        <w:szCs w:val="24"/>
        <w:rtl/>
      </w:rPr>
    </w:pPr>
    <w:r w:rsidRPr="00F8410E">
      <w:rPr>
        <w:rFonts w:cs="B Zar" w:hint="cs"/>
        <w:b/>
        <w:bCs/>
        <w:sz w:val="24"/>
        <w:szCs w:val="24"/>
        <w:rtl/>
      </w:rPr>
      <w:t>وزارت کشور</w:t>
    </w:r>
  </w:p>
  <w:p w:rsidR="0030746E" w:rsidRPr="00F8410E" w:rsidRDefault="0030746E" w:rsidP="00C74321">
    <w:pPr>
      <w:pStyle w:val="Header"/>
      <w:jc w:val="center"/>
      <w:rPr>
        <w:rFonts w:cs="B Zar"/>
        <w:b/>
        <w:bCs/>
        <w:sz w:val="24"/>
        <w:szCs w:val="24"/>
        <w:rtl/>
      </w:rPr>
    </w:pPr>
    <w:r w:rsidRPr="00F8410E">
      <w:rPr>
        <w:rFonts w:cs="B Zar" w:hint="cs"/>
        <w:b/>
        <w:bCs/>
        <w:sz w:val="24"/>
        <w:szCs w:val="24"/>
        <w:rtl/>
      </w:rPr>
      <w:t>سازمان مدیریت بحران کشور</w:t>
    </w:r>
  </w:p>
  <w:p w:rsidR="0030746E" w:rsidRPr="00F8410E" w:rsidRDefault="0030746E" w:rsidP="00C74321">
    <w:pPr>
      <w:pStyle w:val="Header"/>
      <w:jc w:val="center"/>
      <w:rPr>
        <w:rFonts w:cs="B Zar"/>
        <w:b/>
        <w:bCs/>
        <w:sz w:val="24"/>
        <w:szCs w:val="24"/>
        <w:rtl/>
      </w:rPr>
    </w:pPr>
    <w:r w:rsidRPr="00F8410E">
      <w:rPr>
        <w:rFonts w:cs="B Zar" w:hint="cs"/>
        <w:b/>
        <w:bCs/>
        <w:sz w:val="24"/>
        <w:szCs w:val="24"/>
        <w:rtl/>
      </w:rPr>
      <w:t>معاونت بازسازی و بازتوانی</w:t>
    </w:r>
  </w:p>
  <w:p w:rsidR="0030746E" w:rsidRPr="00F8410E" w:rsidRDefault="00E45955" w:rsidP="00C74321">
    <w:pPr>
      <w:pStyle w:val="Header"/>
      <w:jc w:val="center"/>
      <w:rPr>
        <w:rFonts w:cs="B Zar"/>
        <w:b/>
        <w:bCs/>
        <w:sz w:val="24"/>
        <w:szCs w:val="24"/>
        <w:rtl/>
      </w:rPr>
    </w:pPr>
    <w:r w:rsidRPr="00F8410E">
      <w:rPr>
        <w:rFonts w:cs="B Zar" w:hint="cs"/>
        <w:b/>
        <w:bCs/>
        <w:sz w:val="24"/>
        <w:szCs w:val="24"/>
        <w:rtl/>
      </w:rPr>
      <w:t>اداره کل بیمه و ارزیابی خسارت</w:t>
    </w:r>
  </w:p>
  <w:p w:rsidR="00E45955" w:rsidRPr="00F8410E" w:rsidRDefault="003E5C39" w:rsidP="003E5C39">
    <w:pPr>
      <w:pStyle w:val="Header"/>
      <w:rPr>
        <w:rFonts w:cs="B Zar"/>
        <w:b/>
        <w:bCs/>
        <w:sz w:val="24"/>
        <w:szCs w:val="24"/>
        <w:rtl/>
      </w:rPr>
    </w:pPr>
    <w:r w:rsidRPr="00F8410E">
      <w:rPr>
        <w:rFonts w:cs="B Zar" w:hint="cs"/>
        <w:b/>
        <w:bCs/>
        <w:sz w:val="24"/>
        <w:szCs w:val="24"/>
        <w:rtl/>
      </w:rPr>
      <w:t xml:space="preserve">فرم ج </w:t>
    </w:r>
    <w:r w:rsidR="00E45955" w:rsidRPr="00F8410E">
      <w:rPr>
        <w:rFonts w:ascii="Times New Roman" w:hAnsi="Times New Roman" w:cs="Times New Roman" w:hint="cs"/>
        <w:b/>
        <w:bCs/>
        <w:sz w:val="24"/>
        <w:szCs w:val="24"/>
        <w:rtl/>
      </w:rPr>
      <w:t>–</w:t>
    </w:r>
    <w:r w:rsidR="00E45955" w:rsidRPr="00F8410E">
      <w:rPr>
        <w:rFonts w:cs="B Zar" w:hint="cs"/>
        <w:b/>
        <w:bCs/>
        <w:sz w:val="24"/>
        <w:szCs w:val="24"/>
        <w:rtl/>
      </w:rPr>
      <w:t xml:space="preserve"> گزارش ثانویه</w:t>
    </w:r>
  </w:p>
  <w:p w:rsidR="00E45955" w:rsidRPr="00F8410E" w:rsidRDefault="00193A90" w:rsidP="00193A90">
    <w:pPr>
      <w:pStyle w:val="Header"/>
      <w:rPr>
        <w:rFonts w:cs="B Zar"/>
        <w:b/>
        <w:bCs/>
        <w:sz w:val="24"/>
        <w:szCs w:val="24"/>
        <w:rtl/>
      </w:rPr>
    </w:pPr>
    <w:r>
      <w:rPr>
        <w:rFonts w:cs="B Zar" w:hint="cs"/>
        <w:b/>
        <w:bCs/>
        <w:sz w:val="24"/>
        <w:szCs w:val="24"/>
        <w:rtl/>
      </w:rPr>
      <w:t xml:space="preserve">خسارات </w:t>
    </w:r>
    <w:r w:rsidR="003E5C39" w:rsidRPr="00F8410E">
      <w:rPr>
        <w:rFonts w:cs="B Zar" w:hint="cs"/>
        <w:b/>
        <w:bCs/>
        <w:sz w:val="24"/>
        <w:szCs w:val="24"/>
        <w:rtl/>
      </w:rPr>
      <w:t>بخش کشاورزی ( زراعی، باغی، دامی، آبزیان پرورشی، منابع طبیعی، تاسیسات</w:t>
    </w:r>
    <w:r w:rsidR="002E1B9D">
      <w:rPr>
        <w:rFonts w:cs="B Zar" w:hint="cs"/>
        <w:b/>
        <w:bCs/>
        <w:sz w:val="24"/>
        <w:szCs w:val="24"/>
        <w:rtl/>
      </w:rPr>
      <w:t xml:space="preserve"> و </w:t>
    </w:r>
    <w:r w:rsidR="003E5C39" w:rsidRPr="00F8410E">
      <w:rPr>
        <w:rFonts w:cs="B Zar" w:hint="cs"/>
        <w:b/>
        <w:bCs/>
        <w:sz w:val="24"/>
        <w:szCs w:val="24"/>
        <w:rtl/>
      </w:rPr>
      <w:t>ساختمان های کشاورزی</w:t>
    </w:r>
    <w:r>
      <w:rPr>
        <w:rFonts w:cs="B Zar" w:hint="cs"/>
        <w:b/>
        <w:bCs/>
        <w:sz w:val="24"/>
        <w:szCs w:val="24"/>
        <w:rtl/>
      </w:rPr>
      <w:t xml:space="preserve"> و...</w:t>
    </w:r>
    <w:r w:rsidR="003E5C39" w:rsidRPr="00F8410E">
      <w:rPr>
        <w:rFonts w:cs="B Zar" w:hint="cs"/>
        <w:b/>
        <w:bCs/>
        <w:sz w:val="24"/>
        <w:szCs w:val="24"/>
        <w:rtl/>
      </w:rPr>
      <w:t>)</w:t>
    </w:r>
  </w:p>
  <w:p w:rsidR="00E45955" w:rsidRPr="00F8410E" w:rsidRDefault="00E45955" w:rsidP="002E1B9D">
    <w:pPr>
      <w:pStyle w:val="Header"/>
      <w:rPr>
        <w:sz w:val="24"/>
        <w:szCs w:val="24"/>
      </w:rPr>
    </w:pPr>
    <w:r w:rsidRPr="00F8410E">
      <w:rPr>
        <w:rFonts w:cs="B Zar" w:hint="cs"/>
        <w:b/>
        <w:bCs/>
        <w:sz w:val="24"/>
        <w:szCs w:val="24"/>
        <w:rtl/>
      </w:rPr>
      <w:t xml:space="preserve">استان :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46E"/>
    <w:rsid w:val="00075B73"/>
    <w:rsid w:val="00097DC8"/>
    <w:rsid w:val="000E40F0"/>
    <w:rsid w:val="00126BF9"/>
    <w:rsid w:val="00193A90"/>
    <w:rsid w:val="00202945"/>
    <w:rsid w:val="002A5D9E"/>
    <w:rsid w:val="002B5BCC"/>
    <w:rsid w:val="002E1B9D"/>
    <w:rsid w:val="0030746E"/>
    <w:rsid w:val="00325871"/>
    <w:rsid w:val="00386421"/>
    <w:rsid w:val="003E5C39"/>
    <w:rsid w:val="00434CDB"/>
    <w:rsid w:val="004B605E"/>
    <w:rsid w:val="005D6072"/>
    <w:rsid w:val="00795C8F"/>
    <w:rsid w:val="00922826"/>
    <w:rsid w:val="00927236"/>
    <w:rsid w:val="009B3108"/>
    <w:rsid w:val="009C0F94"/>
    <w:rsid w:val="00A00519"/>
    <w:rsid w:val="00A322D3"/>
    <w:rsid w:val="00B63FCA"/>
    <w:rsid w:val="00B82151"/>
    <w:rsid w:val="00BD3350"/>
    <w:rsid w:val="00C56802"/>
    <w:rsid w:val="00C74321"/>
    <w:rsid w:val="00CB4605"/>
    <w:rsid w:val="00CD6CA6"/>
    <w:rsid w:val="00CF0AB7"/>
    <w:rsid w:val="00D53ED6"/>
    <w:rsid w:val="00D863B3"/>
    <w:rsid w:val="00DC3F84"/>
    <w:rsid w:val="00DD16FA"/>
    <w:rsid w:val="00DE274E"/>
    <w:rsid w:val="00E319DC"/>
    <w:rsid w:val="00E45955"/>
    <w:rsid w:val="00ED2BE5"/>
    <w:rsid w:val="00F22AD3"/>
    <w:rsid w:val="00F7169F"/>
    <w:rsid w:val="00F8410E"/>
    <w:rsid w:val="00FB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6E"/>
  </w:style>
  <w:style w:type="paragraph" w:styleId="Footer">
    <w:name w:val="footer"/>
    <w:basedOn w:val="Normal"/>
    <w:link w:val="FooterChar"/>
    <w:uiPriority w:val="99"/>
    <w:unhideWhenUsed/>
    <w:rsid w:val="0030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6E"/>
  </w:style>
  <w:style w:type="character" w:styleId="PlaceholderText">
    <w:name w:val="Placeholder Text"/>
    <w:basedOn w:val="DefaultParagraphFont"/>
    <w:uiPriority w:val="99"/>
    <w:semiHidden/>
    <w:rsid w:val="002E1B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6E"/>
  </w:style>
  <w:style w:type="paragraph" w:styleId="Footer">
    <w:name w:val="footer"/>
    <w:basedOn w:val="Normal"/>
    <w:link w:val="FooterChar"/>
    <w:uiPriority w:val="99"/>
    <w:unhideWhenUsed/>
    <w:rsid w:val="0030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6E"/>
  </w:style>
  <w:style w:type="character" w:styleId="PlaceholderText">
    <w:name w:val="Placeholder Text"/>
    <w:basedOn w:val="DefaultParagraphFont"/>
    <w:uiPriority w:val="99"/>
    <w:semiHidden/>
    <w:rsid w:val="002E1B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3C6E-F410-4C95-AD68-5948A7D3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a.taheriannik</dc:creator>
  <cp:lastModifiedBy>a-abdolmaleki</cp:lastModifiedBy>
  <cp:revision>2</cp:revision>
  <dcterms:created xsi:type="dcterms:W3CDTF">2019-03-12T10:01:00Z</dcterms:created>
  <dcterms:modified xsi:type="dcterms:W3CDTF">2019-03-12T10:01:00Z</dcterms:modified>
</cp:coreProperties>
</file>